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64" w:rsidRPr="00D96F64" w:rsidRDefault="00D96F64" w:rsidP="00D96F64">
      <w:pPr>
        <w:tabs>
          <w:tab w:val="left" w:pos="3060"/>
          <w:tab w:val="center" w:pos="4819"/>
          <w:tab w:val="left" w:pos="7440"/>
          <w:tab w:val="right" w:pos="9638"/>
        </w:tabs>
        <w:suppressAutoHyphens/>
        <w:spacing w:after="0" w:line="240" w:lineRule="auto"/>
        <w:jc w:val="center"/>
        <w:rPr>
          <w:rFonts w:ascii="Calibri" w:eastAsia="Times New Roman" w:hAnsi="Calibri" w:cs="Calibri"/>
          <w:lang w:eastAsia="ar-SA"/>
        </w:rPr>
      </w:pPr>
      <w:r w:rsidRPr="00D96F64">
        <w:rPr>
          <w:rFonts w:ascii="Times New Roman" w:eastAsia="Times New Roman" w:hAnsi="Times New Roman" w:cs="Times New Roman"/>
          <w:b/>
          <w:bCs/>
          <w:i/>
          <w:iCs/>
          <w:sz w:val="24"/>
          <w:szCs w:val="24"/>
          <w:lang w:eastAsia="ar-SA"/>
        </w:rPr>
        <w:t>Ministero dell’Istruzione, dell’Università e della Ricerca</w:t>
      </w:r>
    </w:p>
    <w:p w:rsidR="00D96F64" w:rsidRPr="00D96F64" w:rsidRDefault="00D96F64" w:rsidP="00D96F64">
      <w:pPr>
        <w:tabs>
          <w:tab w:val="center" w:pos="4819"/>
          <w:tab w:val="right" w:pos="9638"/>
        </w:tabs>
        <w:suppressAutoHyphens/>
        <w:spacing w:after="0" w:line="240" w:lineRule="auto"/>
        <w:jc w:val="center"/>
        <w:rPr>
          <w:rFonts w:ascii="Times New Roman" w:eastAsia="Times New Roman" w:hAnsi="Times New Roman" w:cs="Times New Roman"/>
          <w:b/>
          <w:bCs/>
          <w:i/>
          <w:iCs/>
          <w:sz w:val="24"/>
          <w:szCs w:val="24"/>
          <w:lang w:eastAsia="ar-SA"/>
        </w:rPr>
      </w:pPr>
      <w:r>
        <w:rPr>
          <w:rFonts w:ascii="Calibri" w:eastAsia="Times New Roman" w:hAnsi="Calibri" w:cs="Calibri"/>
          <w:noProof/>
          <w:lang w:eastAsia="it-IT"/>
        </w:rPr>
        <w:drawing>
          <wp:anchor distT="0" distB="0" distL="114935" distR="114935" simplePos="0" relativeHeight="251666432" behindDoc="1" locked="0" layoutInCell="1" allowOverlap="1">
            <wp:simplePos x="0" y="0"/>
            <wp:positionH relativeFrom="column">
              <wp:posOffset>-116205</wp:posOffset>
            </wp:positionH>
            <wp:positionV relativeFrom="paragraph">
              <wp:posOffset>130810</wp:posOffset>
            </wp:positionV>
            <wp:extent cx="806450" cy="101028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1010285"/>
                    </a:xfrm>
                    <a:prstGeom prst="rect">
                      <a:avLst/>
                    </a:prstGeom>
                    <a:solidFill>
                      <a:srgbClr val="FFFFFF"/>
                    </a:solidFill>
                  </pic:spPr>
                </pic:pic>
              </a:graphicData>
            </a:graphic>
          </wp:anchor>
        </w:drawing>
      </w:r>
      <w:r w:rsidRPr="00D96F64">
        <w:rPr>
          <w:rFonts w:ascii="Times New Roman" w:eastAsia="Times New Roman" w:hAnsi="Times New Roman" w:cs="Times New Roman"/>
          <w:b/>
          <w:bCs/>
          <w:i/>
          <w:iCs/>
          <w:sz w:val="24"/>
          <w:szCs w:val="24"/>
          <w:lang w:eastAsia="ar-SA"/>
        </w:rPr>
        <w:t>Ufficio Scolastico Regionale per la Calabria</w:t>
      </w:r>
    </w:p>
    <w:p w:rsidR="00D96F64" w:rsidRPr="00D96F64" w:rsidRDefault="00D96F64" w:rsidP="00D96F64">
      <w:pPr>
        <w:tabs>
          <w:tab w:val="center" w:pos="4819"/>
          <w:tab w:val="right" w:pos="9638"/>
        </w:tabs>
        <w:suppressAutoHyphens/>
        <w:spacing w:after="0" w:line="240" w:lineRule="auto"/>
        <w:jc w:val="center"/>
        <w:rPr>
          <w:rFonts w:ascii="Times New Roman" w:eastAsia="Times New Roman" w:hAnsi="Times New Roman" w:cs="Times New Roman"/>
          <w:b/>
          <w:bCs/>
          <w:i/>
          <w:iCs/>
          <w:sz w:val="24"/>
          <w:szCs w:val="24"/>
          <w:lang w:eastAsia="ar-SA"/>
        </w:rPr>
      </w:pP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14"/>
          <w:szCs w:val="14"/>
          <w:lang w:eastAsia="ar-SA"/>
        </w:rPr>
      </w:pPr>
      <w:r>
        <w:rPr>
          <w:rFonts w:ascii="Calibri" w:eastAsia="Times New Roman" w:hAnsi="Calibri" w:cs="Calibri"/>
          <w:noProof/>
          <w:lang w:eastAsia="it-IT"/>
        </w:rPr>
        <w:drawing>
          <wp:anchor distT="0" distB="0" distL="114935" distR="114935" simplePos="0" relativeHeight="251663360" behindDoc="0" locked="0" layoutInCell="1" allowOverlap="1">
            <wp:simplePos x="0" y="0"/>
            <wp:positionH relativeFrom="column">
              <wp:posOffset>5042535</wp:posOffset>
            </wp:positionH>
            <wp:positionV relativeFrom="paragraph">
              <wp:posOffset>13970</wp:posOffset>
            </wp:positionV>
            <wp:extent cx="455295" cy="455295"/>
            <wp:effectExtent l="0" t="0" r="1905"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 cy="455295"/>
                    </a:xfrm>
                    <a:prstGeom prst="rect">
                      <a:avLst/>
                    </a:prstGeom>
                    <a:solidFill>
                      <a:srgbClr val="FFFFFF"/>
                    </a:solidFill>
                  </pic:spPr>
                </pic:pic>
              </a:graphicData>
            </a:graphic>
          </wp:anchor>
        </w:drawing>
      </w:r>
      <w:r>
        <w:rPr>
          <w:rFonts w:ascii="Calibri" w:eastAsia="Times New Roman" w:hAnsi="Calibri" w:cs="Calibri"/>
          <w:noProof/>
          <w:lang w:eastAsia="it-IT"/>
        </w:rPr>
        <w:drawing>
          <wp:anchor distT="36195" distB="36195" distL="36195" distR="36195" simplePos="0" relativeHeight="251664384" behindDoc="0" locked="0" layoutInCell="1" allowOverlap="1">
            <wp:simplePos x="0" y="0"/>
            <wp:positionH relativeFrom="column">
              <wp:posOffset>5614035</wp:posOffset>
            </wp:positionH>
            <wp:positionV relativeFrom="paragraph">
              <wp:posOffset>33020</wp:posOffset>
            </wp:positionV>
            <wp:extent cx="516255" cy="38608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 cy="386080"/>
                    </a:xfrm>
                    <a:prstGeom prst="rect">
                      <a:avLst/>
                    </a:prstGeom>
                    <a:solidFill>
                      <a:srgbClr val="FFFFFF"/>
                    </a:solidFill>
                  </pic:spPr>
                </pic:pic>
              </a:graphicData>
            </a:graphic>
          </wp:anchor>
        </w:drawing>
      </w:r>
      <w:r>
        <w:rPr>
          <w:rFonts w:ascii="Calibri" w:eastAsia="Times New Roman" w:hAnsi="Calibri" w:cs="Calibri"/>
          <w:noProof/>
          <w:lang w:eastAsia="it-IT"/>
        </w:rPr>
        <w:drawing>
          <wp:anchor distT="0" distB="0" distL="114935" distR="114935" simplePos="0" relativeHeight="251665408" behindDoc="0" locked="0" layoutInCell="1" allowOverlap="1">
            <wp:simplePos x="0" y="0"/>
            <wp:positionH relativeFrom="column">
              <wp:posOffset>594360</wp:posOffset>
            </wp:positionH>
            <wp:positionV relativeFrom="paragraph">
              <wp:posOffset>33020</wp:posOffset>
            </wp:positionV>
            <wp:extent cx="502920" cy="3886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388620"/>
                    </a:xfrm>
                    <a:prstGeom prst="rect">
                      <a:avLst/>
                    </a:prstGeom>
                    <a:solidFill>
                      <a:srgbClr val="FFFFFF"/>
                    </a:solidFill>
                  </pic:spPr>
                </pic:pic>
              </a:graphicData>
            </a:graphic>
          </wp:anchor>
        </w:drawing>
      </w:r>
      <w:r w:rsidRPr="00D96F64">
        <w:rPr>
          <w:rFonts w:ascii="Calibri" w:eastAsia="Times New Roman" w:hAnsi="Calibri" w:cs="Calibri"/>
          <w:b/>
          <w:bCs/>
          <w:i/>
          <w:iCs/>
          <w:lang w:eastAsia="ar-SA"/>
        </w:rPr>
        <w:t>ISTITUTO COMPRENSIVO STATALE DI RICADI (VV)</w:t>
      </w: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14"/>
          <w:szCs w:val="14"/>
          <w:lang w:eastAsia="ar-SA"/>
        </w:rPr>
      </w:pP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4"/>
          <w:szCs w:val="4"/>
          <w:lang w:eastAsia="ar-SA"/>
        </w:rPr>
      </w:pP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20"/>
          <w:szCs w:val="20"/>
          <w:lang w:eastAsia="ar-SA"/>
        </w:rPr>
      </w:pP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14"/>
          <w:szCs w:val="14"/>
          <w:lang w:eastAsia="ar-SA"/>
        </w:rPr>
      </w:pPr>
      <w:r w:rsidRPr="00D96F64">
        <w:rPr>
          <w:rFonts w:ascii="Calibri" w:eastAsia="Times New Roman" w:hAnsi="Calibri" w:cs="Calibri"/>
          <w:i/>
          <w:iCs/>
          <w:sz w:val="20"/>
          <w:szCs w:val="20"/>
          <w:lang w:eastAsia="ar-SA"/>
        </w:rPr>
        <w:t xml:space="preserve">   </w:t>
      </w: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i/>
          <w:iCs/>
          <w:sz w:val="18"/>
          <w:szCs w:val="18"/>
          <w:lang w:eastAsia="ar-SA"/>
        </w:rPr>
      </w:pPr>
      <w:r w:rsidRPr="00D96F64">
        <w:rPr>
          <w:rFonts w:ascii="Calibri" w:eastAsia="Times New Roman" w:hAnsi="Calibri" w:cs="Calibri"/>
          <w:i/>
          <w:iCs/>
          <w:lang w:eastAsia="ar-SA"/>
        </w:rPr>
        <w:t xml:space="preserve">Via Provinciale, s.n.c. - 89866 Ricadi (VV)- </w:t>
      </w:r>
      <w:r w:rsidRPr="00D96F64">
        <w:rPr>
          <w:rFonts w:ascii="Wingdings 2" w:eastAsia="Times New Roman" w:hAnsi="Wingdings 2" w:cs="Wingdings 2"/>
          <w:lang w:eastAsia="ar-SA"/>
        </w:rPr>
        <w:t></w:t>
      </w:r>
      <w:r w:rsidRPr="00D96F64">
        <w:rPr>
          <w:rFonts w:ascii="Wingdings 2" w:eastAsia="Times New Roman" w:hAnsi="Wingdings 2" w:cs="Wingdings 2"/>
          <w:lang w:eastAsia="ar-SA"/>
        </w:rPr>
        <w:t></w:t>
      </w:r>
      <w:r w:rsidRPr="00D96F64">
        <w:rPr>
          <w:rFonts w:ascii="Calibri" w:eastAsia="Times New Roman" w:hAnsi="Calibri" w:cs="Calibri"/>
          <w:i/>
          <w:iCs/>
          <w:lang w:eastAsia="ar-SA"/>
        </w:rPr>
        <w:t>Tel. e fax:  0963/663573</w:t>
      </w:r>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Times New Roman" w:eastAsia="Times New Roman" w:hAnsi="Times New Roman" w:cs="Times New Roman"/>
          <w:b/>
          <w:bCs/>
          <w:sz w:val="24"/>
          <w:szCs w:val="24"/>
          <w:lang w:eastAsia="ar-SA"/>
        </w:rPr>
      </w:pPr>
      <w:r w:rsidRPr="00D96F64">
        <w:rPr>
          <w:rFonts w:ascii="Calibri" w:eastAsia="Times New Roman" w:hAnsi="Calibri" w:cs="Calibri"/>
          <w:i/>
          <w:iCs/>
          <w:sz w:val="18"/>
          <w:szCs w:val="18"/>
          <w:lang w:val="en-US" w:eastAsia="ar-SA"/>
        </w:rPr>
        <w:t>Cod. Mecc.</w:t>
      </w:r>
      <w:r w:rsidRPr="00D96F64">
        <w:rPr>
          <w:rFonts w:ascii="Calibri" w:eastAsia="Times New Roman" w:hAnsi="Calibri" w:cs="Calibri"/>
          <w:i/>
          <w:iCs/>
          <w:sz w:val="20"/>
          <w:szCs w:val="20"/>
          <w:lang w:val="en-US" w:eastAsia="ar-SA"/>
        </w:rPr>
        <w:t>:</w:t>
      </w:r>
      <w:r w:rsidRPr="00D96F64">
        <w:rPr>
          <w:rFonts w:ascii="Calibri" w:eastAsia="Times New Roman" w:hAnsi="Calibri" w:cs="Calibri"/>
          <w:i/>
          <w:iCs/>
          <w:sz w:val="18"/>
          <w:szCs w:val="18"/>
          <w:lang w:val="en-US" w:eastAsia="ar-SA"/>
        </w:rPr>
        <w:t>VVIC817002</w:t>
      </w:r>
      <w:r w:rsidRPr="00D96F64">
        <w:rPr>
          <w:rFonts w:ascii="Wingdings" w:eastAsia="Times New Roman" w:hAnsi="Wingdings" w:cs="Wingdings"/>
          <w:lang w:eastAsia="ar-SA"/>
        </w:rPr>
        <w:t></w:t>
      </w:r>
      <w:r w:rsidRPr="00D96F64">
        <w:rPr>
          <w:rFonts w:ascii="Calibri" w:eastAsia="Times New Roman" w:hAnsi="Calibri" w:cs="Calibri"/>
          <w:i/>
          <w:iCs/>
          <w:sz w:val="18"/>
          <w:szCs w:val="18"/>
          <w:lang w:val="en-US" w:eastAsia="ar-SA"/>
        </w:rPr>
        <w:t>e-mail</w:t>
      </w:r>
      <w:r w:rsidRPr="00D96F64">
        <w:rPr>
          <w:rFonts w:ascii="Calibri" w:eastAsia="Times New Roman" w:hAnsi="Calibri" w:cs="Calibri"/>
          <w:i/>
          <w:iCs/>
          <w:sz w:val="20"/>
          <w:szCs w:val="20"/>
          <w:lang w:val="en-US" w:eastAsia="ar-SA"/>
        </w:rPr>
        <w:t xml:space="preserve">:vvic817002@istruzione.it </w:t>
      </w:r>
      <w:r w:rsidRPr="00D96F64">
        <w:rPr>
          <w:rFonts w:ascii="Calibri" w:eastAsia="Times New Roman" w:hAnsi="Calibri" w:cs="Calibri"/>
          <w:i/>
          <w:iCs/>
          <w:sz w:val="18"/>
          <w:szCs w:val="18"/>
          <w:lang w:val="en-US" w:eastAsia="ar-SA"/>
        </w:rPr>
        <w:t xml:space="preserve">Cod. </w:t>
      </w:r>
      <w:proofErr w:type="spellStart"/>
      <w:r w:rsidRPr="00D96F64">
        <w:rPr>
          <w:rFonts w:ascii="Calibri" w:eastAsia="Times New Roman" w:hAnsi="Calibri" w:cs="Calibri"/>
          <w:i/>
          <w:iCs/>
          <w:sz w:val="18"/>
          <w:szCs w:val="18"/>
          <w:lang w:eastAsia="ar-SA"/>
        </w:rPr>
        <w:t>Fisc.n</w:t>
      </w:r>
      <w:proofErr w:type="spellEnd"/>
      <w:r w:rsidRPr="00D96F64">
        <w:rPr>
          <w:rFonts w:ascii="Calibri" w:eastAsia="Times New Roman" w:hAnsi="Calibri" w:cs="Calibri"/>
          <w:i/>
          <w:iCs/>
          <w:sz w:val="18"/>
          <w:szCs w:val="18"/>
          <w:lang w:eastAsia="ar-SA"/>
        </w:rPr>
        <w:t>.</w:t>
      </w:r>
      <w:r w:rsidRPr="00D96F64">
        <w:rPr>
          <w:rFonts w:ascii="Calibri" w:eastAsia="Times New Roman" w:hAnsi="Calibri" w:cs="Calibri"/>
          <w:i/>
          <w:iCs/>
          <w:sz w:val="20"/>
          <w:szCs w:val="20"/>
          <w:lang w:eastAsia="ar-SA"/>
        </w:rPr>
        <w:t xml:space="preserve">96012400790   </w:t>
      </w:r>
      <w:proofErr w:type="spellStart"/>
      <w:r w:rsidRPr="00D96F64">
        <w:rPr>
          <w:rFonts w:ascii="Calibri" w:eastAsia="Times New Roman" w:hAnsi="Calibri" w:cs="Calibri"/>
          <w:i/>
          <w:iCs/>
          <w:sz w:val="20"/>
          <w:szCs w:val="20"/>
          <w:lang w:eastAsia="ar-SA"/>
        </w:rPr>
        <w:t>Sitoweb</w:t>
      </w:r>
      <w:proofErr w:type="spellEnd"/>
      <w:r w:rsidRPr="00D96F64">
        <w:rPr>
          <w:rFonts w:ascii="Calibri" w:eastAsia="Times New Roman" w:hAnsi="Calibri" w:cs="Calibri"/>
          <w:i/>
          <w:iCs/>
          <w:sz w:val="20"/>
          <w:szCs w:val="20"/>
          <w:lang w:eastAsia="ar-SA"/>
        </w:rPr>
        <w:t xml:space="preserve">:http:// </w:t>
      </w:r>
      <w:hyperlink r:id="rId11" w:history="1">
        <w:r w:rsidRPr="00D96F64">
          <w:rPr>
            <w:rFonts w:ascii="Calibri" w:eastAsia="Times New Roman" w:hAnsi="Calibri" w:cs="Calibri"/>
            <w:i/>
            <w:iCs/>
            <w:color w:val="0000FF"/>
            <w:sz w:val="20"/>
            <w:szCs w:val="20"/>
            <w:u w:val="single"/>
            <w:lang w:eastAsia="ar-SA"/>
          </w:rPr>
          <w:t>www.icricadi.gov.it</w:t>
        </w:r>
      </w:hyperlink>
    </w:p>
    <w:p w:rsidR="00D96F64" w:rsidRPr="00D96F64" w:rsidRDefault="00D96F64" w:rsidP="00D96F64">
      <w:pPr>
        <w:pBdr>
          <w:top w:val="single" w:sz="4" w:space="2" w:color="000000"/>
          <w:left w:val="single" w:sz="4" w:space="4" w:color="000000"/>
          <w:bottom w:val="single" w:sz="4" w:space="0" w:color="000000"/>
          <w:right w:val="single" w:sz="4" w:space="4" w:color="000000"/>
        </w:pBdr>
        <w:tabs>
          <w:tab w:val="center" w:pos="4819"/>
          <w:tab w:val="right" w:pos="9638"/>
        </w:tabs>
        <w:suppressAutoHyphens/>
        <w:spacing w:after="0" w:line="240" w:lineRule="auto"/>
        <w:jc w:val="center"/>
        <w:rPr>
          <w:rFonts w:ascii="Calibri" w:eastAsia="Times New Roman" w:hAnsi="Calibri" w:cs="Calibri"/>
          <w:lang w:eastAsia="ar-SA"/>
        </w:rPr>
      </w:pPr>
    </w:p>
    <w:p w:rsidR="00D96F64" w:rsidRDefault="00D96F64" w:rsidP="00BE68BF">
      <w:pPr>
        <w:autoSpaceDE w:val="0"/>
        <w:autoSpaceDN w:val="0"/>
        <w:adjustRightInd w:val="0"/>
        <w:spacing w:after="0" w:line="240" w:lineRule="auto"/>
        <w:rPr>
          <w:rFonts w:ascii="Times New Roman" w:hAnsi="Times New Roman" w:cs="Times New Roman"/>
          <w:color w:val="000000"/>
        </w:rPr>
      </w:pPr>
    </w:p>
    <w:p w:rsidR="00D96F64" w:rsidRDefault="00D96F64" w:rsidP="00BE68BF">
      <w:pPr>
        <w:autoSpaceDE w:val="0"/>
        <w:autoSpaceDN w:val="0"/>
        <w:adjustRightInd w:val="0"/>
        <w:spacing w:after="0" w:line="240" w:lineRule="auto"/>
        <w:rPr>
          <w:rFonts w:ascii="Times New Roman" w:hAnsi="Times New Roman" w:cs="Times New Roman"/>
          <w:color w:val="000000"/>
        </w:rPr>
      </w:pPr>
    </w:p>
    <w:p w:rsidR="00D96F64" w:rsidRDefault="00D96F64" w:rsidP="00BE68BF">
      <w:pPr>
        <w:autoSpaceDE w:val="0"/>
        <w:autoSpaceDN w:val="0"/>
        <w:adjustRightInd w:val="0"/>
        <w:spacing w:after="0" w:line="240" w:lineRule="auto"/>
        <w:rPr>
          <w:rFonts w:ascii="Times New Roman" w:hAnsi="Times New Roman" w:cs="Times New Roman"/>
          <w:color w:val="000000"/>
        </w:rPr>
      </w:pPr>
    </w:p>
    <w:p w:rsidR="00D96F64" w:rsidRDefault="00D96F64" w:rsidP="00BE68BF">
      <w:pPr>
        <w:autoSpaceDE w:val="0"/>
        <w:autoSpaceDN w:val="0"/>
        <w:adjustRightInd w:val="0"/>
        <w:spacing w:after="0" w:line="240" w:lineRule="auto"/>
        <w:rPr>
          <w:rFonts w:ascii="Times New Roman" w:hAnsi="Times New Roman" w:cs="Times New Roman"/>
          <w:color w:val="000000"/>
        </w:rPr>
      </w:pPr>
    </w:p>
    <w:p w:rsidR="00D96F64" w:rsidRDefault="00D96F64" w:rsidP="00BE68BF">
      <w:pPr>
        <w:autoSpaceDE w:val="0"/>
        <w:autoSpaceDN w:val="0"/>
        <w:adjustRightInd w:val="0"/>
        <w:spacing w:after="0" w:line="240" w:lineRule="auto"/>
        <w:rPr>
          <w:rFonts w:ascii="Times New Roman" w:hAnsi="Times New Roman" w:cs="Times New Roman"/>
          <w:color w:val="000000"/>
        </w:rPr>
      </w:pPr>
    </w:p>
    <w:p w:rsidR="00BE68BF" w:rsidRDefault="00654EE2" w:rsidP="00BE68BF">
      <w:pPr>
        <w:autoSpaceDE w:val="0"/>
        <w:autoSpaceDN w:val="0"/>
        <w:adjustRightInd w:val="0"/>
        <w:spacing w:after="0" w:line="240" w:lineRule="auto"/>
        <w:rPr>
          <w:rFonts w:ascii="Times New Roman" w:hAnsi="Times New Roman" w:cs="Times New Roman"/>
          <w:color w:val="000000"/>
        </w:rPr>
      </w:pPr>
      <w:r>
        <w:rPr>
          <w:noProof/>
          <w:color w:val="0000FF"/>
          <w:lang w:eastAsia="it-IT"/>
        </w:rPr>
        <w:drawing>
          <wp:anchor distT="0" distB="0" distL="114300" distR="114300" simplePos="0" relativeHeight="251660288" behindDoc="0" locked="0" layoutInCell="1" allowOverlap="1">
            <wp:simplePos x="0" y="0"/>
            <wp:positionH relativeFrom="column">
              <wp:posOffset>3354070</wp:posOffset>
            </wp:positionH>
            <wp:positionV relativeFrom="paragraph">
              <wp:posOffset>-514985</wp:posOffset>
            </wp:positionV>
            <wp:extent cx="2598420" cy="592455"/>
            <wp:effectExtent l="0" t="0" r="0" b="0"/>
            <wp:wrapSquare wrapText="bothSides"/>
            <wp:docPr id="3" name="irc_mi" descr="http://3.bp.blogspot.com/-M3d2XWJC6TA/VG122gIMHJI/AAAAAAAAK0Q/N4Ms5yeOYdA/s1600/blendspace-logo-dialog-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M3d2XWJC6TA/VG122gIMHJI/AAAAAAAAK0Q/N4Ms5yeOYdA/s1600/blendspace-logo-dialog-1.pn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8420" cy="592455"/>
                    </a:xfrm>
                    <a:prstGeom prst="rect">
                      <a:avLst/>
                    </a:prstGeom>
                    <a:noFill/>
                    <a:ln>
                      <a:noFill/>
                    </a:ln>
                  </pic:spPr>
                </pic:pic>
              </a:graphicData>
            </a:graphic>
          </wp:anchor>
        </w:drawing>
      </w:r>
      <w:r w:rsidR="009B27D3" w:rsidRPr="009B27D3">
        <w:rPr>
          <w:noProof/>
          <w:lang w:eastAsia="it-IT"/>
        </w:rPr>
        <w:pict>
          <v:shapetype id="_x0000_t202" coordsize="21600,21600" o:spt="202" path="m,l,21600r21600,l21600,xe">
            <v:stroke joinstyle="miter"/>
            <v:path gradientshapeok="t" o:connecttype="rect"/>
          </v:shapetype>
          <v:shape id="Casella di testo 1" o:spid="_x0000_s1026" type="#_x0000_t202" style="position:absolute;margin-left:-9.25pt;margin-top:-20.75pt;width:2in;height:2in;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" filled="f" stroked="f">
            <v:fill o:detectmouseclick="t"/>
            <v:textbox style="mso-fit-shape-to-text:t">
              <w:txbxContent>
                <w:p w:rsidR="00BE68BF" w:rsidRPr="00BE68BF" w:rsidRDefault="00BE68BF" w:rsidP="00BE68BF">
                  <w:pPr>
                    <w:autoSpaceDE w:val="0"/>
                    <w:autoSpaceDN w:val="0"/>
                    <w:adjustRightInd w:val="0"/>
                    <w:spacing w:after="0" w:line="240" w:lineRule="auto"/>
                    <w:jc w:val="center"/>
                    <w:rPr>
                      <w:rFonts w:ascii="Times New Roman" w:hAnsi="Times New Roman" w:cs="Times New Roman"/>
                      <w:b/>
                      <w:caps/>
                      <w:color w:val="4F81BD" w:themeColor="accent1"/>
                      <w:sz w:val="28"/>
                      <w:szCs w:val="28"/>
                    </w:rPr>
                  </w:pPr>
                  <w:r w:rsidRPr="00BE68BF">
                    <w:rPr>
                      <w:rFonts w:ascii="Times New Roman" w:hAnsi="Times New Roman" w:cs="Times New Roman"/>
                      <w:b/>
                      <w:caps/>
                      <w:color w:val="4F81BD" w:themeColor="accent1"/>
                      <w:sz w:val="28"/>
                      <w:szCs w:val="28"/>
                    </w:rPr>
                    <w:t>Innovazione Didattica</w:t>
                  </w:r>
                </w:p>
              </w:txbxContent>
            </v:textbox>
          </v:shape>
        </w:pict>
      </w:r>
    </w:p>
    <w:p w:rsidR="00BE68BF" w:rsidRDefault="00BE68BF" w:rsidP="00BE68BF">
      <w:pPr>
        <w:autoSpaceDE w:val="0"/>
        <w:autoSpaceDN w:val="0"/>
        <w:adjustRightInd w:val="0"/>
        <w:spacing w:after="0" w:line="240" w:lineRule="auto"/>
        <w:rPr>
          <w:rFonts w:ascii="Times New Roman" w:hAnsi="Times New Roman" w:cs="Times New Roman"/>
          <w:color w:val="000000"/>
        </w:rPr>
      </w:pPr>
    </w:p>
    <w:p w:rsidR="00BE68BF" w:rsidRPr="00654EE2" w:rsidRDefault="00654EE2" w:rsidP="00E611AE">
      <w:pPr>
        <w:autoSpaceDE w:val="0"/>
        <w:autoSpaceDN w:val="0"/>
        <w:adjustRightInd w:val="0"/>
        <w:spacing w:after="0" w:line="240" w:lineRule="auto"/>
        <w:jc w:val="both"/>
        <w:rPr>
          <w:rFonts w:ascii="Times New Roman" w:hAnsi="Times New Roman" w:cs="Times New Roman"/>
          <w:color w:val="000000"/>
          <w:sz w:val="24"/>
          <w:szCs w:val="24"/>
        </w:rPr>
      </w:pPr>
      <w:r>
        <w:rPr>
          <w:noProof/>
          <w:color w:val="0000FF"/>
          <w:lang w:eastAsia="it-IT"/>
        </w:rPr>
        <w:drawing>
          <wp:anchor distT="0" distB="0" distL="114300" distR="114300" simplePos="0" relativeHeight="251661312" behindDoc="1" locked="0" layoutInCell="1" allowOverlap="1">
            <wp:simplePos x="0" y="0"/>
            <wp:positionH relativeFrom="column">
              <wp:posOffset>4201160</wp:posOffset>
            </wp:positionH>
            <wp:positionV relativeFrom="paragraph">
              <wp:posOffset>267335</wp:posOffset>
            </wp:positionV>
            <wp:extent cx="2274570" cy="1148080"/>
            <wp:effectExtent l="0" t="0" r="0" b="0"/>
            <wp:wrapTight wrapText="bothSides">
              <wp:wrapPolygon edited="0">
                <wp:start x="3437" y="0"/>
                <wp:lineTo x="543" y="5735"/>
                <wp:lineTo x="0" y="18279"/>
                <wp:lineTo x="0" y="19712"/>
                <wp:lineTo x="2352" y="21146"/>
                <wp:lineTo x="20261" y="21146"/>
                <wp:lineTo x="20442" y="21146"/>
                <wp:lineTo x="21347" y="17204"/>
                <wp:lineTo x="21347" y="3226"/>
                <wp:lineTo x="15920" y="717"/>
                <wp:lineTo x="9226" y="0"/>
                <wp:lineTo x="3437" y="0"/>
              </wp:wrapPolygon>
            </wp:wrapTight>
            <wp:docPr id="4" name="irc_mi" descr="https://d2bh6sj3o6jy48.cloudfront.net/training/teacher-resource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2bh6sj3o6jy48.cloudfront.net/training/teacher-resources.pn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4570" cy="1148080"/>
                    </a:xfrm>
                    <a:prstGeom prst="rect">
                      <a:avLst/>
                    </a:prstGeom>
                    <a:noFill/>
                    <a:ln>
                      <a:noFill/>
                    </a:ln>
                  </pic:spPr>
                </pic:pic>
              </a:graphicData>
            </a:graphic>
          </wp:anchor>
        </w:drawing>
      </w:r>
      <w:r w:rsidR="00BE68BF" w:rsidRPr="00654EE2">
        <w:rPr>
          <w:rFonts w:ascii="Times New Roman" w:hAnsi="Times New Roman" w:cs="Times New Roman"/>
          <w:color w:val="000000"/>
          <w:sz w:val="24"/>
          <w:szCs w:val="24"/>
        </w:rPr>
        <w:t>La scuola secondaria di I grado dell’IC di RICADI nell’anno scolastico 2015/16 ha attivato la sperimentazione della piattaforma  BLENDSPACE per:</w:t>
      </w:r>
    </w:p>
    <w:p w:rsidR="00BE68BF" w:rsidRPr="00654EE2" w:rsidRDefault="00BE68BF" w:rsidP="00E611AE">
      <w:pPr>
        <w:autoSpaceDE w:val="0"/>
        <w:autoSpaceDN w:val="0"/>
        <w:adjustRightInd w:val="0"/>
        <w:spacing w:after="0" w:line="240" w:lineRule="auto"/>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Pr="00654EE2">
        <w:rPr>
          <w:rFonts w:ascii="Times New Roman" w:hAnsi="Times New Roman" w:cs="Times New Roman"/>
          <w:color w:val="000000"/>
          <w:sz w:val="24"/>
          <w:szCs w:val="24"/>
        </w:rPr>
        <w:t>allargare il tempo scuola on –line;</w:t>
      </w:r>
    </w:p>
    <w:p w:rsidR="00BE68BF" w:rsidRPr="00654EE2" w:rsidRDefault="00BE68BF" w:rsidP="00E611AE">
      <w:pPr>
        <w:autoSpaceDE w:val="0"/>
        <w:autoSpaceDN w:val="0"/>
        <w:adjustRightInd w:val="0"/>
        <w:spacing w:after="0" w:line="240" w:lineRule="auto"/>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Pr="00654EE2">
        <w:rPr>
          <w:rFonts w:ascii="Times New Roman" w:hAnsi="Times New Roman" w:cs="Times New Roman"/>
          <w:color w:val="000000"/>
          <w:sz w:val="24"/>
          <w:szCs w:val="24"/>
        </w:rPr>
        <w:t>personalizzare alcuni percorsi didattici ed educativi;</w:t>
      </w:r>
    </w:p>
    <w:p w:rsidR="00BE68BF" w:rsidRPr="00654EE2" w:rsidRDefault="00BE68BF" w:rsidP="00E611AE">
      <w:pPr>
        <w:autoSpaceDE w:val="0"/>
        <w:autoSpaceDN w:val="0"/>
        <w:adjustRightInd w:val="0"/>
        <w:spacing w:after="0" w:line="240" w:lineRule="auto"/>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Pr="00654EE2">
        <w:rPr>
          <w:rFonts w:ascii="Times New Roman" w:hAnsi="Times New Roman" w:cs="Times New Roman"/>
          <w:color w:val="000000"/>
          <w:sz w:val="24"/>
          <w:szCs w:val="24"/>
        </w:rPr>
        <w:t>favorire l’inclusione di tutti gli alunni;</w:t>
      </w:r>
    </w:p>
    <w:p w:rsidR="00BE68BF" w:rsidRPr="00654EE2" w:rsidRDefault="00BE68BF" w:rsidP="00E611AE">
      <w:pPr>
        <w:autoSpaceDE w:val="0"/>
        <w:autoSpaceDN w:val="0"/>
        <w:adjustRightInd w:val="0"/>
        <w:spacing w:after="0" w:line="240" w:lineRule="auto"/>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Pr="00654EE2">
        <w:rPr>
          <w:rFonts w:ascii="Times New Roman" w:hAnsi="Times New Roman" w:cs="Times New Roman"/>
          <w:color w:val="000000"/>
          <w:sz w:val="24"/>
          <w:szCs w:val="24"/>
        </w:rPr>
        <w:t>sviluppare nuove forme di potenziamento/recupero.</w:t>
      </w:r>
    </w:p>
    <w:p w:rsidR="00BE68BF" w:rsidRPr="00654EE2" w:rsidRDefault="00BE68BF" w:rsidP="00BE68BF">
      <w:pPr>
        <w:autoSpaceDE w:val="0"/>
        <w:autoSpaceDN w:val="0"/>
        <w:adjustRightInd w:val="0"/>
        <w:spacing w:after="0" w:line="240" w:lineRule="auto"/>
        <w:rPr>
          <w:rFonts w:ascii="Times New Roman" w:hAnsi="Times New Roman" w:cs="Times New Roman"/>
          <w:b/>
          <w:bCs/>
          <w:color w:val="000000"/>
          <w:sz w:val="24"/>
          <w:szCs w:val="24"/>
        </w:rPr>
      </w:pPr>
    </w:p>
    <w:p w:rsidR="00BE68BF" w:rsidRDefault="00BE68BF" w:rsidP="00BE68BF">
      <w:pPr>
        <w:autoSpaceDE w:val="0"/>
        <w:autoSpaceDN w:val="0"/>
        <w:adjustRightInd w:val="0"/>
        <w:spacing w:after="0" w:line="240" w:lineRule="auto"/>
        <w:rPr>
          <w:rFonts w:ascii="Times New Roman" w:hAnsi="Times New Roman" w:cs="Times New Roman"/>
          <w:b/>
          <w:bCs/>
          <w:color w:val="000000"/>
          <w:sz w:val="36"/>
          <w:szCs w:val="36"/>
        </w:rPr>
      </w:pPr>
      <w:proofErr w:type="spellStart"/>
      <w:r>
        <w:rPr>
          <w:rFonts w:ascii="Times New Roman" w:hAnsi="Times New Roman" w:cs="Times New Roman"/>
          <w:b/>
          <w:bCs/>
          <w:color w:val="000000"/>
          <w:sz w:val="36"/>
          <w:szCs w:val="36"/>
        </w:rPr>
        <w:t>Blendspace</w:t>
      </w:r>
      <w:proofErr w:type="spellEnd"/>
      <w:r>
        <w:rPr>
          <w:rFonts w:ascii="Times New Roman" w:hAnsi="Times New Roman" w:cs="Times New Roman"/>
          <w:b/>
          <w:bCs/>
          <w:color w:val="000000"/>
          <w:sz w:val="36"/>
          <w:szCs w:val="36"/>
        </w:rPr>
        <w:t xml:space="preserve"> la piattaforma social</w:t>
      </w:r>
    </w:p>
    <w:p w:rsidR="00BE68BF" w:rsidRPr="00654EE2" w:rsidRDefault="00BE68BF" w:rsidP="00E611AE">
      <w:pPr>
        <w:autoSpaceDE w:val="0"/>
        <w:autoSpaceDN w:val="0"/>
        <w:adjustRightInd w:val="0"/>
        <w:spacing w:after="0" w:line="240" w:lineRule="auto"/>
        <w:jc w:val="both"/>
        <w:rPr>
          <w:rFonts w:ascii="Times New Roman" w:hAnsi="Times New Roman" w:cs="Times New Roman"/>
          <w:sz w:val="24"/>
          <w:szCs w:val="24"/>
        </w:rPr>
      </w:pPr>
      <w:proofErr w:type="spellStart"/>
      <w:r w:rsidRPr="00654EE2">
        <w:rPr>
          <w:rFonts w:ascii="Times New Roman" w:hAnsi="Times New Roman" w:cs="Times New Roman"/>
          <w:sz w:val="24"/>
          <w:szCs w:val="24"/>
        </w:rPr>
        <w:t>Blendspace</w:t>
      </w:r>
      <w:proofErr w:type="spellEnd"/>
      <w:r w:rsidRPr="00654EE2">
        <w:rPr>
          <w:rFonts w:ascii="Times New Roman" w:hAnsi="Times New Roman" w:cs="Times New Roman"/>
          <w:sz w:val="24"/>
          <w:szCs w:val="24"/>
        </w:rPr>
        <w:t xml:space="preserve">  è una piattaforma “social” pensata per la scuola. Studenti e docenti,</w:t>
      </w:r>
      <w:r w:rsidR="00D67DE5">
        <w:rPr>
          <w:rFonts w:ascii="Times New Roman" w:hAnsi="Times New Roman" w:cs="Times New Roman"/>
          <w:sz w:val="24"/>
          <w:szCs w:val="24"/>
        </w:rPr>
        <w:t xml:space="preserve"> infatti, interagiscono in un </w:t>
      </w:r>
      <w:r w:rsidRPr="00654EE2">
        <w:rPr>
          <w:rFonts w:ascii="Times New Roman" w:hAnsi="Times New Roman" w:cs="Times New Roman"/>
          <w:sz w:val="24"/>
          <w:szCs w:val="24"/>
        </w:rPr>
        <w:t>ambiente protetto. Nessuno, all’interno della piattaforma potrà accedere ai dati degli alunni.</w:t>
      </w:r>
    </w:p>
    <w:p w:rsidR="00BE68BF" w:rsidRPr="00654EE2" w:rsidRDefault="00BE68BF" w:rsidP="00E611AE">
      <w:pPr>
        <w:autoSpaceDE w:val="0"/>
        <w:autoSpaceDN w:val="0"/>
        <w:adjustRightInd w:val="0"/>
        <w:spacing w:after="0" w:line="240" w:lineRule="auto"/>
        <w:jc w:val="both"/>
        <w:rPr>
          <w:rFonts w:ascii="Times New Roman" w:hAnsi="Times New Roman" w:cs="Times New Roman"/>
          <w:sz w:val="24"/>
          <w:szCs w:val="24"/>
        </w:rPr>
      </w:pPr>
      <w:r w:rsidRPr="00654EE2">
        <w:rPr>
          <w:rFonts w:ascii="Times New Roman" w:hAnsi="Times New Roman" w:cs="Times New Roman"/>
          <w:sz w:val="24"/>
          <w:szCs w:val="24"/>
        </w:rPr>
        <w:t xml:space="preserve">Il docente, fornisce in classe un codice d’ingresso a </w:t>
      </w:r>
      <w:proofErr w:type="spellStart"/>
      <w:r w:rsidRPr="00654EE2">
        <w:rPr>
          <w:rFonts w:ascii="Times New Roman" w:hAnsi="Times New Roman" w:cs="Times New Roman"/>
          <w:sz w:val="24"/>
          <w:szCs w:val="24"/>
        </w:rPr>
        <w:t>Blendspace</w:t>
      </w:r>
      <w:proofErr w:type="spellEnd"/>
      <w:r w:rsidRPr="00654EE2">
        <w:rPr>
          <w:rFonts w:ascii="Times New Roman" w:hAnsi="Times New Roman" w:cs="Times New Roman"/>
          <w:sz w:val="24"/>
          <w:szCs w:val="24"/>
        </w:rPr>
        <w:t xml:space="preserve"> </w:t>
      </w:r>
      <w:r w:rsidR="00E8269C">
        <w:rPr>
          <w:rFonts w:ascii="Times New Roman" w:hAnsi="Times New Roman" w:cs="Times New Roman"/>
          <w:sz w:val="24"/>
          <w:szCs w:val="24"/>
        </w:rPr>
        <w:t xml:space="preserve"> (piattaforma disponibile </w:t>
      </w:r>
      <w:r w:rsidRPr="00654EE2">
        <w:rPr>
          <w:rFonts w:ascii="Times New Roman" w:hAnsi="Times New Roman" w:cs="Times New Roman"/>
          <w:sz w:val="24"/>
          <w:szCs w:val="24"/>
        </w:rPr>
        <w:t>all’indirizzo</w:t>
      </w:r>
      <w:r w:rsidRPr="003562C1">
        <w:rPr>
          <w:rFonts w:ascii="Times New Roman" w:hAnsi="Times New Roman" w:cs="Times New Roman"/>
          <w:color w:val="000000" w:themeColor="text1"/>
          <w:sz w:val="24"/>
          <w:szCs w:val="24"/>
        </w:rPr>
        <w:t>:</w:t>
      </w:r>
      <w:r w:rsidRPr="001D0F67">
        <w:rPr>
          <w:rFonts w:ascii="Times New Roman" w:hAnsi="Times New Roman" w:cs="Times New Roman"/>
          <w:b/>
          <w:color w:val="FF0000"/>
          <w:sz w:val="24"/>
          <w:szCs w:val="24"/>
        </w:rPr>
        <w:t xml:space="preserve"> http://www.blendspace.com.</w:t>
      </w:r>
      <w:r w:rsidRPr="001D0F67">
        <w:rPr>
          <w:rFonts w:ascii="Times New Roman" w:hAnsi="Times New Roman" w:cs="Times New Roman"/>
          <w:color w:val="FF0000"/>
          <w:sz w:val="24"/>
          <w:szCs w:val="24"/>
        </w:rPr>
        <w:t xml:space="preserve"> </w:t>
      </w:r>
    </w:p>
    <w:p w:rsidR="00BE68BF" w:rsidRDefault="00BE68BF" w:rsidP="00E611AE">
      <w:pPr>
        <w:autoSpaceDE w:val="0"/>
        <w:autoSpaceDN w:val="0"/>
        <w:adjustRightInd w:val="0"/>
        <w:spacing w:after="0" w:line="240" w:lineRule="auto"/>
        <w:jc w:val="both"/>
        <w:rPr>
          <w:rFonts w:ascii="Times New Roman" w:hAnsi="Times New Roman" w:cs="Times New Roman"/>
          <w:sz w:val="24"/>
          <w:szCs w:val="24"/>
        </w:rPr>
      </w:pPr>
      <w:r w:rsidRPr="00654EE2">
        <w:rPr>
          <w:rFonts w:ascii="Times New Roman" w:hAnsi="Times New Roman" w:cs="Times New Roman"/>
          <w:sz w:val="24"/>
          <w:szCs w:val="24"/>
        </w:rPr>
        <w:t xml:space="preserve">I genitori possono accedere alla piattaforma </w:t>
      </w:r>
      <w:r w:rsidR="00654EE2" w:rsidRPr="00654EE2">
        <w:rPr>
          <w:rFonts w:ascii="Times New Roman" w:hAnsi="Times New Roman" w:cs="Times New Roman"/>
          <w:sz w:val="24"/>
          <w:szCs w:val="24"/>
        </w:rPr>
        <w:t>con le credenziali dei propri figli</w:t>
      </w:r>
      <w:r w:rsidR="00F15C06">
        <w:rPr>
          <w:rFonts w:ascii="Times New Roman" w:hAnsi="Times New Roman" w:cs="Times New Roman"/>
          <w:sz w:val="24"/>
          <w:szCs w:val="24"/>
        </w:rPr>
        <w:t>.</w:t>
      </w:r>
    </w:p>
    <w:p w:rsidR="00654EE2" w:rsidRDefault="00654EE2" w:rsidP="00BE68BF">
      <w:pPr>
        <w:autoSpaceDE w:val="0"/>
        <w:autoSpaceDN w:val="0"/>
        <w:adjustRightInd w:val="0"/>
        <w:spacing w:after="0" w:line="240" w:lineRule="auto"/>
        <w:rPr>
          <w:rFonts w:ascii="Times New Roman" w:hAnsi="Times New Roman" w:cs="Times New Roman"/>
          <w:b/>
          <w:bCs/>
          <w:color w:val="000000"/>
          <w:sz w:val="36"/>
          <w:szCs w:val="36"/>
        </w:rPr>
      </w:pPr>
    </w:p>
    <w:p w:rsidR="00BE68BF" w:rsidRDefault="00BE68BF" w:rsidP="00BE68BF">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Cosa si fa in </w:t>
      </w:r>
      <w:proofErr w:type="spellStart"/>
      <w:r>
        <w:rPr>
          <w:rFonts w:ascii="Times New Roman" w:hAnsi="Times New Roman" w:cs="Times New Roman"/>
          <w:b/>
          <w:bCs/>
          <w:color w:val="000000"/>
          <w:sz w:val="36"/>
          <w:szCs w:val="36"/>
        </w:rPr>
        <w:t>Blendspace</w:t>
      </w:r>
      <w:proofErr w:type="spellEnd"/>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Operativamente gli insegnanti creano un gruppo (nome della classe) ed invita</w:t>
      </w:r>
      <w:r w:rsidR="00DA304D">
        <w:rPr>
          <w:rFonts w:ascii="Times New Roman" w:hAnsi="Times New Roman" w:cs="Times New Roman"/>
          <w:color w:val="000000"/>
          <w:sz w:val="24"/>
          <w:szCs w:val="24"/>
        </w:rPr>
        <w:t>no</w:t>
      </w:r>
      <w:r w:rsidRPr="00654EE2">
        <w:rPr>
          <w:rFonts w:ascii="Times New Roman" w:hAnsi="Times New Roman" w:cs="Times New Roman"/>
          <w:color w:val="000000"/>
          <w:sz w:val="24"/>
          <w:szCs w:val="24"/>
        </w:rPr>
        <w:t xml:space="preserve"> </w:t>
      </w:r>
      <w:r w:rsidR="00DA304D">
        <w:rPr>
          <w:rFonts w:ascii="Times New Roman" w:hAnsi="Times New Roman" w:cs="Times New Roman"/>
          <w:color w:val="000000"/>
          <w:sz w:val="24"/>
          <w:szCs w:val="24"/>
        </w:rPr>
        <w:t>gli</w:t>
      </w:r>
      <w:r w:rsidRPr="00654EE2">
        <w:rPr>
          <w:rFonts w:ascii="Times New Roman" w:hAnsi="Times New Roman" w:cs="Times New Roman"/>
          <w:color w:val="000000"/>
          <w:sz w:val="24"/>
          <w:szCs w:val="24"/>
        </w:rPr>
        <w:t xml:space="preserve"> studenti</w:t>
      </w:r>
      <w:r w:rsidR="00DA304D">
        <w:rPr>
          <w:rFonts w:ascii="Times New Roman" w:hAnsi="Times New Roman" w:cs="Times New Roman"/>
          <w:color w:val="000000"/>
          <w:sz w:val="24"/>
          <w:szCs w:val="24"/>
        </w:rPr>
        <w:t xml:space="preserve"> a registrarsi utilizzando un username e una</w:t>
      </w:r>
      <w:r w:rsidRPr="00654EE2">
        <w:rPr>
          <w:rFonts w:ascii="Times New Roman" w:hAnsi="Times New Roman" w:cs="Times New Roman"/>
          <w:color w:val="000000"/>
          <w:sz w:val="24"/>
          <w:szCs w:val="24"/>
        </w:rPr>
        <w:t xml:space="preserve"> password. All’interno del gruppo, la comunicazione può ess</w:t>
      </w:r>
      <w:r w:rsidR="00E611AE">
        <w:rPr>
          <w:rFonts w:ascii="Times New Roman" w:hAnsi="Times New Roman" w:cs="Times New Roman"/>
          <w:color w:val="000000"/>
          <w:sz w:val="24"/>
          <w:szCs w:val="24"/>
        </w:rPr>
        <w:t xml:space="preserve">ere molti a molti (il docente a </w:t>
      </w:r>
      <w:r w:rsidRPr="00654EE2">
        <w:rPr>
          <w:rFonts w:ascii="Times New Roman" w:hAnsi="Times New Roman" w:cs="Times New Roman"/>
          <w:color w:val="000000"/>
          <w:sz w:val="24"/>
          <w:szCs w:val="24"/>
        </w:rPr>
        <w:t>tutti) oppure discreta, fra insegnante e studente. Non però fra studente e studente.</w:t>
      </w:r>
    </w:p>
    <w:p w:rsidR="00BE68BF"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 xml:space="preserve">Il cyber bullismo non ha spazio, in questo tipo di dinamica. Oltre a dialogare con il docente, </w:t>
      </w:r>
      <w:r w:rsidR="00E611AE">
        <w:rPr>
          <w:rFonts w:ascii="Times New Roman" w:hAnsi="Times New Roman" w:cs="Times New Roman"/>
          <w:color w:val="000000"/>
          <w:sz w:val="24"/>
          <w:szCs w:val="24"/>
        </w:rPr>
        <w:t xml:space="preserve">gli studenti </w:t>
      </w:r>
      <w:r w:rsidRPr="00654EE2">
        <w:rPr>
          <w:rFonts w:ascii="Times New Roman" w:hAnsi="Times New Roman" w:cs="Times New Roman"/>
          <w:color w:val="000000"/>
          <w:sz w:val="24"/>
          <w:szCs w:val="24"/>
        </w:rPr>
        <w:t xml:space="preserve">possono inviare allegati sotto forma di documenti che l’insegnante annota </w:t>
      </w:r>
      <w:r w:rsidR="00E611AE">
        <w:rPr>
          <w:rFonts w:ascii="Times New Roman" w:hAnsi="Times New Roman" w:cs="Times New Roman"/>
          <w:color w:val="000000"/>
          <w:sz w:val="24"/>
          <w:szCs w:val="24"/>
        </w:rPr>
        <w:t xml:space="preserve">online e rispedisce al mittente </w:t>
      </w:r>
      <w:r w:rsidRPr="00654EE2">
        <w:rPr>
          <w:rFonts w:ascii="Times New Roman" w:hAnsi="Times New Roman" w:cs="Times New Roman"/>
          <w:color w:val="000000"/>
          <w:sz w:val="24"/>
          <w:szCs w:val="24"/>
        </w:rPr>
        <w:t>(anche nelle modalità uno a uno). La piattaforma offre altri strumenti:</w:t>
      </w:r>
    </w:p>
    <w:p w:rsidR="00DA304D" w:rsidRPr="00DA304D" w:rsidRDefault="00DA304D" w:rsidP="00E70914">
      <w:pPr>
        <w:autoSpaceDE w:val="0"/>
        <w:autoSpaceDN w:val="0"/>
        <w:adjustRightInd w:val="0"/>
        <w:spacing w:after="0"/>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Pr>
          <w:rFonts w:ascii="Times New Roman" w:hAnsi="Times New Roman" w:cs="Times New Roman"/>
          <w:color w:val="000000"/>
          <w:sz w:val="24"/>
          <w:szCs w:val="24"/>
        </w:rPr>
        <w:t>Poter visionare le lezioni svolte in classe e il materiale di approfondimento</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00DA304D">
        <w:rPr>
          <w:rFonts w:ascii="Times New Roman" w:hAnsi="Times New Roman" w:cs="Times New Roman"/>
          <w:color w:val="000000"/>
          <w:sz w:val="24"/>
          <w:szCs w:val="24"/>
        </w:rPr>
        <w:t>Costruire</w:t>
      </w:r>
      <w:r w:rsidRPr="00654EE2">
        <w:rPr>
          <w:rFonts w:ascii="Times New Roman" w:hAnsi="Times New Roman" w:cs="Times New Roman"/>
          <w:color w:val="000000"/>
          <w:sz w:val="24"/>
          <w:szCs w:val="24"/>
        </w:rPr>
        <w:t xml:space="preserve"> una biblioteca condivisa dove si possono conservare documenti, immagini, …;</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00DA304D">
        <w:rPr>
          <w:rFonts w:ascii="Times New Roman" w:hAnsi="Times New Roman" w:cs="Times New Roman"/>
          <w:color w:val="000000"/>
          <w:sz w:val="24"/>
          <w:szCs w:val="24"/>
        </w:rPr>
        <w:t>Predisporre un</w:t>
      </w:r>
      <w:r w:rsidRPr="00654EE2">
        <w:rPr>
          <w:rFonts w:ascii="Times New Roman" w:hAnsi="Times New Roman" w:cs="Times New Roman"/>
          <w:color w:val="000000"/>
          <w:sz w:val="24"/>
          <w:szCs w:val="24"/>
        </w:rPr>
        <w:t xml:space="preserve"> calendar</w:t>
      </w:r>
      <w:r w:rsidR="00DA304D">
        <w:rPr>
          <w:rFonts w:ascii="Times New Roman" w:hAnsi="Times New Roman" w:cs="Times New Roman"/>
          <w:color w:val="000000"/>
          <w:sz w:val="24"/>
          <w:szCs w:val="24"/>
        </w:rPr>
        <w:t>io dove segnare le scadenze del</w:t>
      </w:r>
      <w:r w:rsidRPr="00654EE2">
        <w:rPr>
          <w:rFonts w:ascii="Times New Roman" w:hAnsi="Times New Roman" w:cs="Times New Roman"/>
          <w:color w:val="000000"/>
          <w:sz w:val="24"/>
          <w:szCs w:val="24"/>
        </w:rPr>
        <w:t>le consegne a casa e le date delle verifiche;</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Symbol" w:hAnsi="Symbol" w:cs="Symbol"/>
          <w:color w:val="000000"/>
          <w:sz w:val="24"/>
          <w:szCs w:val="24"/>
        </w:rPr>
        <w:t></w:t>
      </w:r>
      <w:r w:rsidRPr="00654EE2">
        <w:rPr>
          <w:rFonts w:ascii="Symbol" w:hAnsi="Symbol" w:cs="Symbol"/>
          <w:color w:val="000000"/>
          <w:sz w:val="24"/>
          <w:szCs w:val="24"/>
        </w:rPr>
        <w:t></w:t>
      </w:r>
      <w:r w:rsidRPr="00654EE2">
        <w:rPr>
          <w:rFonts w:ascii="Times New Roman" w:hAnsi="Times New Roman" w:cs="Times New Roman"/>
          <w:color w:val="000000"/>
          <w:sz w:val="24"/>
          <w:szCs w:val="24"/>
        </w:rPr>
        <w:t>la possibilità di creare quiz.</w:t>
      </w:r>
    </w:p>
    <w:p w:rsidR="00654EE2" w:rsidRDefault="00654EE2" w:rsidP="00E611AE">
      <w:pPr>
        <w:autoSpaceDE w:val="0"/>
        <w:autoSpaceDN w:val="0"/>
        <w:adjustRightInd w:val="0"/>
        <w:spacing w:after="0" w:line="240" w:lineRule="auto"/>
        <w:jc w:val="both"/>
        <w:rPr>
          <w:rFonts w:ascii="Times New Roman" w:hAnsi="Times New Roman" w:cs="Times New Roman"/>
          <w:b/>
          <w:bCs/>
          <w:color w:val="000000"/>
          <w:sz w:val="36"/>
          <w:szCs w:val="36"/>
        </w:rPr>
      </w:pPr>
    </w:p>
    <w:p w:rsidR="00E8269C" w:rsidRDefault="00E8269C" w:rsidP="00BE68BF">
      <w:pPr>
        <w:autoSpaceDE w:val="0"/>
        <w:autoSpaceDN w:val="0"/>
        <w:adjustRightInd w:val="0"/>
        <w:spacing w:after="0" w:line="240" w:lineRule="auto"/>
        <w:rPr>
          <w:rFonts w:ascii="Times New Roman" w:hAnsi="Times New Roman" w:cs="Times New Roman"/>
          <w:b/>
          <w:bCs/>
          <w:color w:val="000000"/>
          <w:sz w:val="36"/>
          <w:szCs w:val="36"/>
        </w:rPr>
      </w:pPr>
    </w:p>
    <w:p w:rsidR="00E8269C" w:rsidRDefault="00E8269C" w:rsidP="00BE68BF">
      <w:pPr>
        <w:autoSpaceDE w:val="0"/>
        <w:autoSpaceDN w:val="0"/>
        <w:adjustRightInd w:val="0"/>
        <w:spacing w:after="0" w:line="240" w:lineRule="auto"/>
        <w:rPr>
          <w:rFonts w:ascii="Times New Roman" w:hAnsi="Times New Roman" w:cs="Times New Roman"/>
          <w:b/>
          <w:bCs/>
          <w:color w:val="000000"/>
          <w:sz w:val="36"/>
          <w:szCs w:val="36"/>
        </w:rPr>
      </w:pPr>
    </w:p>
    <w:p w:rsidR="00E70914" w:rsidRDefault="00E70914" w:rsidP="00BE68BF">
      <w:pPr>
        <w:autoSpaceDE w:val="0"/>
        <w:autoSpaceDN w:val="0"/>
        <w:adjustRightInd w:val="0"/>
        <w:spacing w:after="0" w:line="240" w:lineRule="auto"/>
        <w:rPr>
          <w:rFonts w:ascii="Times New Roman" w:hAnsi="Times New Roman" w:cs="Times New Roman"/>
          <w:b/>
          <w:bCs/>
          <w:color w:val="000000"/>
          <w:sz w:val="36"/>
          <w:szCs w:val="36"/>
        </w:rPr>
      </w:pPr>
    </w:p>
    <w:p w:rsidR="00E70914" w:rsidRDefault="00E70914" w:rsidP="00BE68BF">
      <w:pPr>
        <w:autoSpaceDE w:val="0"/>
        <w:autoSpaceDN w:val="0"/>
        <w:adjustRightInd w:val="0"/>
        <w:spacing w:after="0" w:line="240" w:lineRule="auto"/>
        <w:rPr>
          <w:rFonts w:ascii="Times New Roman" w:hAnsi="Times New Roman" w:cs="Times New Roman"/>
          <w:b/>
          <w:bCs/>
          <w:color w:val="000000"/>
          <w:sz w:val="36"/>
          <w:szCs w:val="36"/>
        </w:rPr>
      </w:pPr>
    </w:p>
    <w:p w:rsidR="00E70914" w:rsidRDefault="00E70914" w:rsidP="00BE68BF">
      <w:pPr>
        <w:autoSpaceDE w:val="0"/>
        <w:autoSpaceDN w:val="0"/>
        <w:adjustRightInd w:val="0"/>
        <w:spacing w:after="0" w:line="240" w:lineRule="auto"/>
        <w:rPr>
          <w:rFonts w:ascii="Times New Roman" w:hAnsi="Times New Roman" w:cs="Times New Roman"/>
          <w:b/>
          <w:bCs/>
          <w:color w:val="000000"/>
          <w:sz w:val="36"/>
          <w:szCs w:val="36"/>
        </w:rPr>
      </w:pPr>
    </w:p>
    <w:p w:rsidR="00E8269C" w:rsidRDefault="00E8269C" w:rsidP="00BE68BF">
      <w:pPr>
        <w:autoSpaceDE w:val="0"/>
        <w:autoSpaceDN w:val="0"/>
        <w:adjustRightInd w:val="0"/>
        <w:spacing w:after="0" w:line="240" w:lineRule="auto"/>
        <w:rPr>
          <w:rFonts w:ascii="Times New Roman" w:hAnsi="Times New Roman" w:cs="Times New Roman"/>
          <w:b/>
          <w:bCs/>
          <w:color w:val="000000"/>
          <w:sz w:val="36"/>
          <w:szCs w:val="36"/>
        </w:rPr>
      </w:pPr>
    </w:p>
    <w:p w:rsidR="00BE68BF" w:rsidRDefault="00BE68BF" w:rsidP="00BE68BF">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Cosa può fare lo studente</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Uno studente può iscriversi solo utilizzando il codice gruppo ricevuto dall’inse</w:t>
      </w:r>
      <w:r w:rsidR="00654EE2">
        <w:rPr>
          <w:rFonts w:ascii="Times New Roman" w:hAnsi="Times New Roman" w:cs="Times New Roman"/>
          <w:color w:val="000000"/>
          <w:sz w:val="24"/>
          <w:szCs w:val="24"/>
        </w:rPr>
        <w:t xml:space="preserve">gnante. Non è indispensabile </w:t>
      </w:r>
      <w:r w:rsidRPr="00654EE2">
        <w:rPr>
          <w:rFonts w:ascii="Times New Roman" w:hAnsi="Times New Roman" w:cs="Times New Roman"/>
          <w:color w:val="000000"/>
          <w:sz w:val="24"/>
          <w:szCs w:val="24"/>
        </w:rPr>
        <w:t>che lo stud</w:t>
      </w:r>
      <w:r w:rsidR="00654EE2" w:rsidRPr="00654EE2">
        <w:rPr>
          <w:rFonts w:ascii="Times New Roman" w:hAnsi="Times New Roman" w:cs="Times New Roman"/>
          <w:color w:val="000000"/>
          <w:sz w:val="24"/>
          <w:szCs w:val="24"/>
        </w:rPr>
        <w:t>ente abbia un indirizzo e-mail.</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Fatta la registrazione lo studente può vedere tutto quello che gli insegnanti pu</w:t>
      </w:r>
      <w:r w:rsidR="00654EE2">
        <w:rPr>
          <w:rFonts w:ascii="Times New Roman" w:hAnsi="Times New Roman" w:cs="Times New Roman"/>
          <w:color w:val="000000"/>
          <w:sz w:val="24"/>
          <w:szCs w:val="24"/>
        </w:rPr>
        <w:t xml:space="preserve">bblicano, scaricare le dispense </w:t>
      </w:r>
      <w:r w:rsidRPr="00654EE2">
        <w:rPr>
          <w:rFonts w:ascii="Times New Roman" w:hAnsi="Times New Roman" w:cs="Times New Roman"/>
          <w:color w:val="000000"/>
          <w:sz w:val="24"/>
          <w:szCs w:val="24"/>
        </w:rPr>
        <w:t xml:space="preserve">della libreria, svolgere i compiti e consegnarli direttamente all’insegnate dal sito di </w:t>
      </w:r>
      <w:proofErr w:type="spellStart"/>
      <w:r w:rsidR="00654EE2" w:rsidRPr="00654EE2">
        <w:rPr>
          <w:rFonts w:ascii="Times New Roman" w:hAnsi="Times New Roman" w:cs="Times New Roman"/>
          <w:color w:val="000000"/>
          <w:sz w:val="24"/>
          <w:szCs w:val="24"/>
        </w:rPr>
        <w:t>Blendspace</w:t>
      </w:r>
      <w:proofErr w:type="spellEnd"/>
      <w:r w:rsidRPr="00654EE2">
        <w:rPr>
          <w:rFonts w:ascii="Times New Roman" w:hAnsi="Times New Roman" w:cs="Times New Roman"/>
          <w:color w:val="000000"/>
          <w:sz w:val="24"/>
          <w:szCs w:val="24"/>
        </w:rPr>
        <w:t>.</w:t>
      </w:r>
    </w:p>
    <w:p w:rsidR="00D67DE5" w:rsidRDefault="00D67DE5" w:rsidP="00E70914">
      <w:pPr>
        <w:autoSpaceDE w:val="0"/>
        <w:autoSpaceDN w:val="0"/>
        <w:adjustRightInd w:val="0"/>
        <w:spacing w:after="0"/>
        <w:rPr>
          <w:rFonts w:ascii="Times New Roman" w:hAnsi="Times New Roman" w:cs="Times New Roman"/>
          <w:color w:val="000000"/>
          <w:sz w:val="24"/>
          <w:szCs w:val="24"/>
        </w:rPr>
      </w:pP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I docenti sono anche i moderatori della piattaforma e possono escludere, i</w:t>
      </w:r>
      <w:r w:rsidR="00654EE2">
        <w:rPr>
          <w:rFonts w:ascii="Times New Roman" w:hAnsi="Times New Roman" w:cs="Times New Roman"/>
          <w:color w:val="000000"/>
          <w:sz w:val="24"/>
          <w:szCs w:val="24"/>
        </w:rPr>
        <w:t xml:space="preserve">mmediatamente, qualsiasi membro </w:t>
      </w:r>
      <w:r w:rsidRPr="00654EE2">
        <w:rPr>
          <w:rFonts w:ascii="Times New Roman" w:hAnsi="Times New Roman" w:cs="Times New Roman"/>
          <w:color w:val="000000"/>
          <w:sz w:val="24"/>
          <w:szCs w:val="24"/>
        </w:rPr>
        <w:t>che violi le regole.</w:t>
      </w:r>
    </w:p>
    <w:p w:rsidR="00654EE2" w:rsidRDefault="00654EE2" w:rsidP="00BE68BF">
      <w:pPr>
        <w:autoSpaceDE w:val="0"/>
        <w:autoSpaceDN w:val="0"/>
        <w:adjustRightInd w:val="0"/>
        <w:spacing w:after="0" w:line="240" w:lineRule="auto"/>
        <w:rPr>
          <w:rFonts w:ascii="Times New Roman" w:hAnsi="Times New Roman" w:cs="Times New Roman"/>
          <w:b/>
          <w:bCs/>
          <w:color w:val="000000"/>
          <w:sz w:val="36"/>
          <w:szCs w:val="36"/>
        </w:rPr>
      </w:pPr>
    </w:p>
    <w:p w:rsidR="00BE68BF" w:rsidRDefault="00BE68BF" w:rsidP="00BE68BF">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Netiquette, le buone regole da rispettare</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È importante pensare alla scuola come ad una famiglia con interessi comuni;</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la collaborazione è più importante della competizione;</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collaborare significa essere d’aiuto rispondere in tempi brevi, rispettare i termini delle consegne, ecc.;</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la buona educazione vale anche su internet;</w:t>
      </w:r>
    </w:p>
    <w:p w:rsidR="00BE68BF" w:rsidRPr="00654EE2" w:rsidRDefault="00654EE2" w:rsidP="00E70914">
      <w:pPr>
        <w:autoSpaceDE w:val="0"/>
        <w:autoSpaceDN w:val="0"/>
        <w:adjustRightInd w:val="0"/>
        <w:spacing w:after="0"/>
        <w:jc w:val="both"/>
        <w:rPr>
          <w:rFonts w:ascii="Times New Roman" w:hAnsi="Times New Roman" w:cs="Times New Roman"/>
          <w:color w:val="000000"/>
          <w:sz w:val="24"/>
          <w:szCs w:val="24"/>
        </w:rPr>
      </w:pPr>
      <w:proofErr w:type="spellStart"/>
      <w:r w:rsidRPr="00654EE2">
        <w:rPr>
          <w:rFonts w:ascii="Times New Roman" w:hAnsi="Times New Roman" w:cs="Times New Roman"/>
          <w:color w:val="000000"/>
          <w:sz w:val="24"/>
          <w:szCs w:val="24"/>
        </w:rPr>
        <w:t>Blendspace</w:t>
      </w:r>
      <w:proofErr w:type="spellEnd"/>
      <w:r w:rsidR="00BE68BF" w:rsidRPr="00654EE2">
        <w:rPr>
          <w:rFonts w:ascii="Times New Roman" w:hAnsi="Times New Roman" w:cs="Times New Roman"/>
          <w:color w:val="000000"/>
          <w:sz w:val="24"/>
          <w:szCs w:val="24"/>
        </w:rPr>
        <w:t xml:space="preserve"> è scuola on line;</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le conversazioni non possono essere personali, ma devono riguardare esclusivamente l’attività di studio che</w:t>
      </w:r>
      <w:r w:rsidR="002B64A3">
        <w:rPr>
          <w:rFonts w:ascii="Times New Roman" w:hAnsi="Times New Roman" w:cs="Times New Roman"/>
          <w:color w:val="000000"/>
          <w:sz w:val="24"/>
          <w:szCs w:val="24"/>
        </w:rPr>
        <w:t xml:space="preserve"> </w:t>
      </w:r>
      <w:bookmarkStart w:id="0" w:name="_GoBack"/>
      <w:bookmarkEnd w:id="0"/>
      <w:r w:rsidRPr="00654EE2">
        <w:rPr>
          <w:rFonts w:ascii="Times New Roman" w:hAnsi="Times New Roman" w:cs="Times New Roman"/>
          <w:color w:val="000000"/>
          <w:sz w:val="24"/>
          <w:szCs w:val="24"/>
        </w:rPr>
        <w:t>si sta svolgendo;</w:t>
      </w:r>
    </w:p>
    <w:p w:rsidR="00BE68BF" w:rsidRPr="00654EE2" w:rsidRDefault="00BE68BF" w:rsidP="00E70914">
      <w:pPr>
        <w:autoSpaceDE w:val="0"/>
        <w:autoSpaceDN w:val="0"/>
        <w:adjustRightInd w:val="0"/>
        <w:spacing w:after="0"/>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non si possono offendere le persone o il loro lavoro;</w:t>
      </w:r>
    </w:p>
    <w:p w:rsidR="0017557D" w:rsidRDefault="00BE68BF" w:rsidP="00E70914">
      <w:pPr>
        <w:jc w:val="both"/>
        <w:rPr>
          <w:rFonts w:ascii="Times New Roman" w:hAnsi="Times New Roman" w:cs="Times New Roman"/>
          <w:color w:val="000000"/>
          <w:sz w:val="24"/>
          <w:szCs w:val="24"/>
        </w:rPr>
      </w:pPr>
      <w:r w:rsidRPr="00654EE2">
        <w:rPr>
          <w:rFonts w:ascii="Times New Roman" w:hAnsi="Times New Roman" w:cs="Times New Roman"/>
          <w:color w:val="000000"/>
          <w:sz w:val="24"/>
          <w:szCs w:val="24"/>
        </w:rPr>
        <w:t>non si devono inviare commenti inutili o ridondanti.</w:t>
      </w:r>
    </w:p>
    <w:p w:rsidR="00F6217A" w:rsidRDefault="00F6217A" w:rsidP="001A0492">
      <w:pPr>
        <w:autoSpaceDE w:val="0"/>
        <w:autoSpaceDN w:val="0"/>
        <w:adjustRightInd w:val="0"/>
        <w:spacing w:after="0" w:line="240" w:lineRule="auto"/>
        <w:rPr>
          <w:rFonts w:ascii="Times New Roman" w:hAnsi="Times New Roman" w:cs="Times New Roman"/>
          <w:b/>
          <w:bCs/>
          <w:color w:val="000000"/>
          <w:sz w:val="36"/>
          <w:szCs w:val="36"/>
        </w:rPr>
      </w:pPr>
    </w:p>
    <w:p w:rsidR="001A0492" w:rsidRDefault="001A0492" w:rsidP="001A0492">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“Docente per un giorno” </w:t>
      </w:r>
      <w:proofErr w:type="spellStart"/>
      <w:r>
        <w:rPr>
          <w:rFonts w:ascii="Times New Roman" w:hAnsi="Times New Roman" w:cs="Times New Roman"/>
          <w:b/>
          <w:bCs/>
          <w:color w:val="000000"/>
          <w:sz w:val="36"/>
          <w:szCs w:val="36"/>
        </w:rPr>
        <w:t>Flipped</w:t>
      </w:r>
      <w:proofErr w:type="spellEnd"/>
      <w:r>
        <w:rPr>
          <w:rFonts w:ascii="Times New Roman" w:hAnsi="Times New Roman" w:cs="Times New Roman"/>
          <w:b/>
          <w:bCs/>
          <w:color w:val="000000"/>
          <w:sz w:val="36"/>
          <w:szCs w:val="36"/>
        </w:rPr>
        <w:t xml:space="preserve"> </w:t>
      </w:r>
      <w:proofErr w:type="spellStart"/>
      <w:r>
        <w:rPr>
          <w:rFonts w:ascii="Times New Roman" w:hAnsi="Times New Roman" w:cs="Times New Roman"/>
          <w:b/>
          <w:bCs/>
          <w:color w:val="000000"/>
          <w:sz w:val="36"/>
          <w:szCs w:val="36"/>
        </w:rPr>
        <w:t>classroom</w:t>
      </w:r>
      <w:proofErr w:type="spellEnd"/>
    </w:p>
    <w:p w:rsidR="001A0492" w:rsidRDefault="001A0492" w:rsidP="001A0492">
      <w:pPr>
        <w:autoSpaceDE w:val="0"/>
        <w:autoSpaceDN w:val="0"/>
        <w:adjustRightInd w:val="0"/>
        <w:spacing w:after="0" w:line="240" w:lineRule="auto"/>
        <w:jc w:val="both"/>
        <w:rPr>
          <w:rFonts w:ascii="Times New Roman" w:hAnsi="Times New Roman" w:cs="Times New Roman"/>
          <w:color w:val="000000"/>
          <w:sz w:val="24"/>
          <w:szCs w:val="24"/>
        </w:rPr>
      </w:pPr>
    </w:p>
    <w:p w:rsidR="001A0492" w:rsidRDefault="001A0492" w:rsidP="00E7091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Dare la possibilità agli alunni di sperimentare la costruzione di una lezione multimediale su </w:t>
      </w:r>
      <w:proofErr w:type="spellStart"/>
      <w:r>
        <w:rPr>
          <w:rFonts w:ascii="Times New Roman" w:hAnsi="Times New Roman" w:cs="Times New Roman"/>
          <w:color w:val="000000"/>
          <w:sz w:val="24"/>
          <w:szCs w:val="24"/>
        </w:rPr>
        <w:t>Blendspace</w:t>
      </w:r>
      <w:proofErr w:type="spellEnd"/>
      <w:r>
        <w:rPr>
          <w:rFonts w:ascii="Times New Roman" w:hAnsi="Times New Roman" w:cs="Times New Roman"/>
          <w:color w:val="000000"/>
          <w:sz w:val="24"/>
          <w:szCs w:val="24"/>
        </w:rPr>
        <w:t xml:space="preserve"> da esporre ai compagni in classe, per far acquisire competenze significative.</w:t>
      </w:r>
    </w:p>
    <w:p w:rsidR="00F6217A" w:rsidRDefault="00F6217A" w:rsidP="00E70914">
      <w:pPr>
        <w:autoSpaceDE w:val="0"/>
        <w:autoSpaceDN w:val="0"/>
        <w:adjustRightInd w:val="0"/>
        <w:spacing w:after="0"/>
        <w:jc w:val="both"/>
        <w:rPr>
          <w:rFonts w:ascii="Times New Roman" w:hAnsi="Times New Roman" w:cs="Times New Roman"/>
          <w:color w:val="000000"/>
          <w:sz w:val="24"/>
          <w:szCs w:val="24"/>
        </w:rPr>
      </w:pPr>
      <w:r w:rsidRPr="001A0492">
        <w:rPr>
          <w:rFonts w:ascii="Times New Roman" w:hAnsi="Times New Roman" w:cs="Times New Roman"/>
          <w:color w:val="000000"/>
          <w:sz w:val="24"/>
          <w:szCs w:val="24"/>
        </w:rPr>
        <w:t>La scelta di ogni file, immagine, video, mappa, deve essere motivata e spiegata. Inutile dire che l’attenzione dei compagni si accende immediatamente, l’autostima del neo “insegnante” cresce a dismisura soprattutto se poi si rende conto, dalle osservazioni, dalle domande e dai commenti che gli vengono rivolti, di aver suscitato ammirazione e interesse tra i suoi pari. A differenza di un’interrogazione classica al ragazzo vengono rivolte domande “vere”, perché formulate da chi vuole capire e avere chiarimenti. A differenza della verifica orale, in cui egli parla ad un adulto che conosce già le risposte (quindi può essere facile dare molte cose per scontate) in questo caso il ragazzo si rende conto che deve essere chiaro e completo per permettere ai compagni di afferrare a pieno il senso del suo lavoro e della sua fatica. L’alunno padroneggia il contenuto e lo veicola autonomamente nei modi che ritiene più opportuni, coinvolgendo i propri compagni, insomma ha acquisito delle competenze! Queste ultime rientrano essenzialmente nelle competenze-chiave denominate “comunicazione nella madrelingua”, “competenza digitale” ed “imparare ad imparare”.</w:t>
      </w:r>
    </w:p>
    <w:p w:rsidR="00CE2FFD" w:rsidRDefault="00CE2FFD" w:rsidP="00F6217A">
      <w:pPr>
        <w:autoSpaceDE w:val="0"/>
        <w:autoSpaceDN w:val="0"/>
        <w:adjustRightInd w:val="0"/>
        <w:spacing w:after="0" w:line="240" w:lineRule="auto"/>
        <w:jc w:val="both"/>
        <w:rPr>
          <w:rFonts w:ascii="Times New Roman" w:hAnsi="Times New Roman" w:cs="Times New Roman"/>
          <w:color w:val="000000"/>
          <w:sz w:val="24"/>
          <w:szCs w:val="24"/>
        </w:rPr>
      </w:pPr>
    </w:p>
    <w:p w:rsidR="00F6217A" w:rsidRDefault="00F6217A" w:rsidP="001A0492">
      <w:pPr>
        <w:autoSpaceDE w:val="0"/>
        <w:autoSpaceDN w:val="0"/>
        <w:adjustRightInd w:val="0"/>
        <w:spacing w:after="0" w:line="240" w:lineRule="auto"/>
        <w:jc w:val="both"/>
        <w:rPr>
          <w:rFonts w:ascii="Times New Roman" w:hAnsi="Times New Roman" w:cs="Times New Roman"/>
          <w:color w:val="000000"/>
          <w:sz w:val="24"/>
          <w:szCs w:val="24"/>
        </w:rPr>
      </w:pPr>
    </w:p>
    <w:p w:rsidR="00F6217A" w:rsidRDefault="00F6217A" w:rsidP="001A0492">
      <w:pPr>
        <w:autoSpaceDE w:val="0"/>
        <w:autoSpaceDN w:val="0"/>
        <w:adjustRightInd w:val="0"/>
        <w:spacing w:after="0" w:line="240" w:lineRule="auto"/>
        <w:jc w:val="both"/>
        <w:rPr>
          <w:rFonts w:ascii="Times New Roman" w:hAnsi="Times New Roman" w:cs="Times New Roman"/>
          <w:color w:val="000000"/>
          <w:sz w:val="24"/>
          <w:szCs w:val="24"/>
        </w:rPr>
      </w:pPr>
    </w:p>
    <w:p w:rsidR="00CE2FFD" w:rsidRDefault="00CE2FFD" w:rsidP="001A0492">
      <w:pPr>
        <w:autoSpaceDE w:val="0"/>
        <w:autoSpaceDN w:val="0"/>
        <w:adjustRightInd w:val="0"/>
        <w:spacing w:after="0" w:line="240" w:lineRule="auto"/>
        <w:jc w:val="both"/>
        <w:rPr>
          <w:rFonts w:ascii="Times New Roman" w:hAnsi="Times New Roman" w:cs="Times New Roman"/>
          <w:color w:val="000000"/>
          <w:sz w:val="24"/>
          <w:szCs w:val="24"/>
        </w:rPr>
      </w:pPr>
    </w:p>
    <w:sectPr w:rsidR="00CE2FFD" w:rsidSect="00D96F64">
      <w:footerReference w:type="default" r:id="rId16"/>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5E" w:rsidRDefault="002B525E" w:rsidP="00654EE2">
      <w:pPr>
        <w:spacing w:after="0" w:line="240" w:lineRule="auto"/>
      </w:pPr>
      <w:r>
        <w:separator/>
      </w:r>
    </w:p>
  </w:endnote>
  <w:endnote w:type="continuationSeparator" w:id="0">
    <w:p w:rsidR="002B525E" w:rsidRDefault="002B525E" w:rsidP="0065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E2" w:rsidRDefault="00654EE2" w:rsidP="00654EE2">
    <w:pPr>
      <w:pStyle w:val="Pidipagina"/>
      <w:jc w:val="center"/>
    </w:pPr>
    <w:r>
      <w:t xml:space="preserve">F.S. Didattica Digitale: Prof. </w:t>
    </w:r>
    <w:proofErr w:type="spellStart"/>
    <w:r>
      <w:t>Ozimo</w:t>
    </w:r>
    <w:proofErr w:type="spellEnd"/>
    <w:r>
      <w:t xml:space="preserve"> Alessandro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5E" w:rsidRDefault="002B525E" w:rsidP="00654EE2">
      <w:pPr>
        <w:spacing w:after="0" w:line="240" w:lineRule="auto"/>
      </w:pPr>
      <w:r>
        <w:separator/>
      </w:r>
    </w:p>
  </w:footnote>
  <w:footnote w:type="continuationSeparator" w:id="0">
    <w:p w:rsidR="002B525E" w:rsidRDefault="002B525E" w:rsidP="00654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171"/>
    <w:multiLevelType w:val="hybridMultilevel"/>
    <w:tmpl w:val="E4AC21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BE68BF"/>
    <w:rsid w:val="001A0492"/>
    <w:rsid w:val="001D0F67"/>
    <w:rsid w:val="002B525E"/>
    <w:rsid w:val="002B64A3"/>
    <w:rsid w:val="003243C0"/>
    <w:rsid w:val="003562C1"/>
    <w:rsid w:val="00654EE2"/>
    <w:rsid w:val="00707377"/>
    <w:rsid w:val="0074070F"/>
    <w:rsid w:val="0079479B"/>
    <w:rsid w:val="007F0DDC"/>
    <w:rsid w:val="008518C2"/>
    <w:rsid w:val="008818F6"/>
    <w:rsid w:val="009B27D3"/>
    <w:rsid w:val="00B57DCA"/>
    <w:rsid w:val="00B947E4"/>
    <w:rsid w:val="00BE68BF"/>
    <w:rsid w:val="00CE2FFD"/>
    <w:rsid w:val="00D67DE5"/>
    <w:rsid w:val="00D96F64"/>
    <w:rsid w:val="00DA304D"/>
    <w:rsid w:val="00E611AE"/>
    <w:rsid w:val="00E70914"/>
    <w:rsid w:val="00E8269C"/>
    <w:rsid w:val="00F15C06"/>
    <w:rsid w:val="00F621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7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68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8BF"/>
    <w:rPr>
      <w:rFonts w:ascii="Tahoma" w:hAnsi="Tahoma" w:cs="Tahoma"/>
      <w:sz w:val="16"/>
      <w:szCs w:val="16"/>
    </w:rPr>
  </w:style>
  <w:style w:type="paragraph" w:styleId="Intestazione">
    <w:name w:val="header"/>
    <w:basedOn w:val="Normale"/>
    <w:link w:val="IntestazioneCarattere"/>
    <w:uiPriority w:val="99"/>
    <w:unhideWhenUsed/>
    <w:rsid w:val="00654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4EE2"/>
  </w:style>
  <w:style w:type="paragraph" w:styleId="Pidipagina">
    <w:name w:val="footer"/>
    <w:basedOn w:val="Normale"/>
    <w:link w:val="PidipaginaCarattere"/>
    <w:uiPriority w:val="99"/>
    <w:unhideWhenUsed/>
    <w:rsid w:val="00654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4EE2"/>
  </w:style>
  <w:style w:type="table" w:styleId="Grigliatabella">
    <w:name w:val="Table Grid"/>
    <w:basedOn w:val="Tabellanormale"/>
    <w:uiPriority w:val="59"/>
    <w:rsid w:val="00CE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3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68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8BF"/>
    <w:rPr>
      <w:rFonts w:ascii="Tahoma" w:hAnsi="Tahoma" w:cs="Tahoma"/>
      <w:sz w:val="16"/>
      <w:szCs w:val="16"/>
    </w:rPr>
  </w:style>
  <w:style w:type="paragraph" w:styleId="Intestazione">
    <w:name w:val="header"/>
    <w:basedOn w:val="Normale"/>
    <w:link w:val="IntestazioneCarattere"/>
    <w:uiPriority w:val="99"/>
    <w:unhideWhenUsed/>
    <w:rsid w:val="00654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4EE2"/>
  </w:style>
  <w:style w:type="paragraph" w:styleId="Pidipagina">
    <w:name w:val="footer"/>
    <w:basedOn w:val="Normale"/>
    <w:link w:val="PidipaginaCarattere"/>
    <w:uiPriority w:val="99"/>
    <w:unhideWhenUsed/>
    <w:rsid w:val="00654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4EE2"/>
  </w:style>
  <w:style w:type="table" w:styleId="Grigliatabella">
    <w:name w:val="Table Grid"/>
    <w:basedOn w:val="Tabellanormale"/>
    <w:uiPriority w:val="59"/>
    <w:rsid w:val="00CE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30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it/url?sa=i&amp;rct=j&amp;q=&amp;esrc=s&amp;source=images&amp;cd=&amp;cad=rja&amp;uact=8&amp;ved=0ahUKEwjQyPSot_fJAhUBVxoKHSGoA2QQjRwIBw&amp;url=http://gianfrancomarini.blogspot.com/2014/11/che-cose-blendspace-blendspace-e-una.html&amp;psig=AFQjCNGaJDHclKlIci1hMNguPDx0yemoKw&amp;ust=14511473458638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ricadi.gov.i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it/url?sa=i&amp;rct=j&amp;q=&amp;esrc=s&amp;source=images&amp;cd=&amp;cad=rja&amp;uact=8&amp;ved=0ahUKEwjC6NDAt_fJAhUIQBoKHd5FC3wQjRwIBw&amp;url=https://www.tes.com/lessons/_f-UPJIPzZ_PcQ/blendspace&amp;psig=AFQjCNGaJDHclKlIci1hMNguPDx0yemoKw&amp;ust=14511473458638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ARABELLA</cp:lastModifiedBy>
  <cp:revision>2</cp:revision>
  <dcterms:created xsi:type="dcterms:W3CDTF">2015-12-31T13:06:00Z</dcterms:created>
  <dcterms:modified xsi:type="dcterms:W3CDTF">2015-12-31T13:06:00Z</dcterms:modified>
</cp:coreProperties>
</file>